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8E9" w:rsidRDefault="00DE48E9" w:rsidP="00E7298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24362C">
        <w:rPr>
          <w:rFonts w:ascii="Times New Roman" w:hAnsi="Times New Roman"/>
          <w:sz w:val="24"/>
          <w:szCs w:val="24"/>
        </w:rPr>
        <w:t xml:space="preserve">         Nowogard, dn. 19.07</w:t>
      </w:r>
      <w:r w:rsidRPr="00DE48E9">
        <w:rPr>
          <w:rFonts w:ascii="Times New Roman" w:hAnsi="Times New Roman"/>
          <w:sz w:val="24"/>
          <w:szCs w:val="24"/>
        </w:rPr>
        <w:t>.2023r</w:t>
      </w:r>
    </w:p>
    <w:p w:rsidR="00DE48E9" w:rsidRPr="00DE48E9" w:rsidRDefault="0024362C" w:rsidP="00DE48E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Znak Sprawy P1.18</w:t>
      </w:r>
      <w:r w:rsidR="00DE48E9">
        <w:rPr>
          <w:rFonts w:ascii="Times New Roman" w:hAnsi="Times New Roman"/>
          <w:sz w:val="24"/>
          <w:szCs w:val="24"/>
        </w:rPr>
        <w:t>.2023</w:t>
      </w:r>
    </w:p>
    <w:p w:rsidR="00DE48E9" w:rsidRDefault="00DE48E9" w:rsidP="00E7298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24362C" w:rsidRDefault="0024362C" w:rsidP="00E7298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E72989" w:rsidRDefault="00E72989" w:rsidP="00E7298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355D5">
        <w:rPr>
          <w:rFonts w:ascii="Times New Roman" w:hAnsi="Times New Roman"/>
          <w:b/>
          <w:sz w:val="24"/>
          <w:szCs w:val="24"/>
          <w:u w:val="single"/>
        </w:rPr>
        <w:t>Zaproszenie do złożenia oferty na sprzedaż i montaż</w:t>
      </w:r>
      <w:r w:rsidR="00DE48E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48E9" w:rsidRDefault="00DE48E9" w:rsidP="00E7298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E72989" w:rsidRDefault="00E72989" w:rsidP="00E72989">
      <w:r w:rsidRPr="00D15F91">
        <w:rPr>
          <w:rFonts w:ascii="Times New Roman" w:hAnsi="Times New Roman"/>
          <w:bCs/>
          <w:sz w:val="24"/>
          <w:szCs w:val="24"/>
        </w:rPr>
        <w:t>„Monitora interaktywnego z okablowa</w:t>
      </w:r>
      <w:r>
        <w:rPr>
          <w:rFonts w:ascii="Times New Roman" w:hAnsi="Times New Roman"/>
          <w:bCs/>
          <w:sz w:val="24"/>
          <w:szCs w:val="24"/>
        </w:rPr>
        <w:t xml:space="preserve">niem” </w:t>
      </w:r>
      <w:r w:rsidR="0024362C">
        <w:rPr>
          <w:rFonts w:ascii="Times New Roman" w:hAnsi="Times New Roman"/>
          <w:bCs/>
          <w:sz w:val="24"/>
          <w:szCs w:val="24"/>
        </w:rPr>
        <w:t xml:space="preserve">my </w:t>
      </w:r>
      <w:proofErr w:type="spellStart"/>
      <w:r w:rsidR="0024362C">
        <w:rPr>
          <w:rFonts w:ascii="Times New Roman" w:hAnsi="Times New Roman"/>
          <w:bCs/>
          <w:sz w:val="24"/>
          <w:szCs w:val="24"/>
        </w:rPr>
        <w:t>Board</w:t>
      </w:r>
      <w:proofErr w:type="spellEnd"/>
      <w:r w:rsidR="0024362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4362C">
        <w:rPr>
          <w:rFonts w:ascii="Times New Roman" w:hAnsi="Times New Roman"/>
          <w:bCs/>
          <w:sz w:val="24"/>
          <w:szCs w:val="24"/>
        </w:rPr>
        <w:t>Interacive</w:t>
      </w:r>
      <w:proofErr w:type="spellEnd"/>
      <w:r w:rsidR="0024362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dla Przedszkola nr 1 im. Niezapominajka</w:t>
      </w:r>
      <w:r w:rsidR="0024362C">
        <w:rPr>
          <w:rFonts w:ascii="Times New Roman" w:hAnsi="Times New Roman"/>
          <w:bCs/>
          <w:sz w:val="24"/>
          <w:szCs w:val="24"/>
        </w:rPr>
        <w:t xml:space="preserve">  </w:t>
      </w:r>
      <w:r w:rsidRPr="00D15F91">
        <w:rPr>
          <w:rFonts w:ascii="Times New Roman" w:hAnsi="Times New Roman"/>
          <w:bCs/>
          <w:sz w:val="24"/>
          <w:szCs w:val="24"/>
        </w:rPr>
        <w:t>w</w:t>
      </w:r>
      <w:r>
        <w:rPr>
          <w:rFonts w:ascii="Times New Roman" w:hAnsi="Times New Roman"/>
          <w:bCs/>
          <w:sz w:val="24"/>
          <w:szCs w:val="24"/>
        </w:rPr>
        <w:t xml:space="preserve"> Nowogardzie ul. S. Żeromskiego 14</w:t>
      </w:r>
      <w:r w:rsidRPr="00D15F91">
        <w:rPr>
          <w:rFonts w:ascii="Times New Roman" w:hAnsi="Times New Roman"/>
          <w:bCs/>
          <w:sz w:val="24"/>
          <w:szCs w:val="24"/>
        </w:rPr>
        <w:t>, 72-200 Nowoga</w:t>
      </w:r>
      <w:r>
        <w:rPr>
          <w:rFonts w:ascii="Times New Roman" w:hAnsi="Times New Roman"/>
          <w:bCs/>
          <w:sz w:val="24"/>
          <w:szCs w:val="24"/>
        </w:rPr>
        <w:t>rdzie.</w:t>
      </w:r>
    </w:p>
    <w:p w:rsidR="00E72989" w:rsidRDefault="00E72989" w:rsidP="00E72989"/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Wszyscy Oferenci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Przedszkola nr 1 im. Niezapominajka </w:t>
      </w:r>
      <w:r w:rsidRPr="00D15F91">
        <w:rPr>
          <w:rFonts w:ascii="Times New Roman" w:hAnsi="Times New Roman"/>
          <w:sz w:val="24"/>
          <w:szCs w:val="24"/>
        </w:rPr>
        <w:t xml:space="preserve">w Nowogardzie, na podstawie Prawo zamówień publicznych - art. 2 ust. 1 </w:t>
      </w:r>
      <w:proofErr w:type="spellStart"/>
      <w:r w:rsidRPr="00D15F91">
        <w:rPr>
          <w:rFonts w:ascii="Times New Roman" w:hAnsi="Times New Roman"/>
          <w:sz w:val="24"/>
          <w:szCs w:val="24"/>
        </w:rPr>
        <w:t>pkt</w:t>
      </w:r>
      <w:proofErr w:type="spellEnd"/>
      <w:r w:rsidRPr="00D15F91">
        <w:rPr>
          <w:rFonts w:ascii="Times New Roman" w:hAnsi="Times New Roman"/>
          <w:sz w:val="24"/>
          <w:szCs w:val="24"/>
        </w:rPr>
        <w:t xml:space="preserve"> 1 ustawy z dnia 11 września 2019 r. Prawo zamówień publicznych (</w:t>
      </w:r>
      <w:proofErr w:type="spellStart"/>
      <w:r w:rsidRPr="00D15F91">
        <w:rPr>
          <w:rFonts w:ascii="Times New Roman" w:hAnsi="Times New Roman"/>
          <w:sz w:val="24"/>
          <w:szCs w:val="24"/>
        </w:rPr>
        <w:t>Dz.U</w:t>
      </w:r>
      <w:proofErr w:type="spellEnd"/>
      <w:r w:rsidRPr="00D15F91">
        <w:rPr>
          <w:rFonts w:ascii="Times New Roman" w:hAnsi="Times New Roman"/>
          <w:sz w:val="24"/>
          <w:szCs w:val="24"/>
        </w:rPr>
        <w:t xml:space="preserve">. poz. 2019 z </w:t>
      </w:r>
      <w:proofErr w:type="spellStart"/>
      <w:r w:rsidRPr="00D15F91">
        <w:rPr>
          <w:rFonts w:ascii="Times New Roman" w:hAnsi="Times New Roman"/>
          <w:sz w:val="24"/>
          <w:szCs w:val="24"/>
        </w:rPr>
        <w:t>późn</w:t>
      </w:r>
      <w:proofErr w:type="spellEnd"/>
      <w:r w:rsidRPr="00D15F91">
        <w:rPr>
          <w:rFonts w:ascii="Times New Roman" w:hAnsi="Times New Roman"/>
          <w:sz w:val="24"/>
          <w:szCs w:val="24"/>
        </w:rPr>
        <w:t>. zm.) oraz Zarządzenia Nr 1a Burmistrza Nowogardu z dnia 04.01.2021r.zaprasza do złożenia oferty cenowej na sprzedaż z montażem i szkoleniem pracowników :</w:t>
      </w:r>
    </w:p>
    <w:p w:rsidR="00E72989" w:rsidRPr="00D15F91" w:rsidRDefault="00E72989" w:rsidP="00E72989">
      <w:pPr>
        <w:rPr>
          <w:rFonts w:ascii="Times New Roman" w:hAnsi="Times New Roman"/>
          <w:bCs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>Monitora interaktywnego</w:t>
      </w:r>
      <w:r w:rsidR="0024362C">
        <w:rPr>
          <w:rFonts w:ascii="Times New Roman" w:hAnsi="Times New Roman"/>
          <w:bCs/>
          <w:sz w:val="24"/>
          <w:szCs w:val="24"/>
        </w:rPr>
        <w:t xml:space="preserve"> my </w:t>
      </w:r>
      <w:proofErr w:type="spellStart"/>
      <w:r w:rsidR="0024362C">
        <w:rPr>
          <w:rFonts w:ascii="Times New Roman" w:hAnsi="Times New Roman"/>
          <w:bCs/>
          <w:sz w:val="24"/>
          <w:szCs w:val="24"/>
        </w:rPr>
        <w:t>Board</w:t>
      </w:r>
      <w:proofErr w:type="spellEnd"/>
      <w:r w:rsidR="0024362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4362C">
        <w:rPr>
          <w:rFonts w:ascii="Times New Roman" w:hAnsi="Times New Roman"/>
          <w:bCs/>
          <w:sz w:val="24"/>
          <w:szCs w:val="24"/>
        </w:rPr>
        <w:t>Interacive</w:t>
      </w:r>
      <w:proofErr w:type="spellEnd"/>
      <w:r w:rsidR="0024362C">
        <w:rPr>
          <w:rFonts w:ascii="Times New Roman" w:hAnsi="Times New Roman"/>
          <w:bCs/>
          <w:sz w:val="24"/>
          <w:szCs w:val="24"/>
        </w:rPr>
        <w:t xml:space="preserve"> </w:t>
      </w:r>
      <w:r w:rsidRPr="00D15F91">
        <w:rPr>
          <w:rFonts w:ascii="Times New Roman" w:hAnsi="Times New Roman"/>
          <w:bCs/>
          <w:sz w:val="24"/>
          <w:szCs w:val="24"/>
        </w:rPr>
        <w:t xml:space="preserve"> </w:t>
      </w:r>
      <w:r w:rsidR="00DE48E9">
        <w:rPr>
          <w:rFonts w:ascii="Times New Roman" w:hAnsi="Times New Roman"/>
          <w:bCs/>
          <w:sz w:val="24"/>
          <w:szCs w:val="24"/>
        </w:rPr>
        <w:t xml:space="preserve">fabrycznie nowy </w:t>
      </w:r>
      <w:r w:rsidRPr="00D15F91">
        <w:rPr>
          <w:rFonts w:ascii="Times New Roman" w:hAnsi="Times New Roman"/>
          <w:bCs/>
          <w:sz w:val="24"/>
          <w:szCs w:val="24"/>
        </w:rPr>
        <w:t>z okablowaniem</w:t>
      </w:r>
      <w:r>
        <w:rPr>
          <w:rFonts w:ascii="Times New Roman" w:hAnsi="Times New Roman"/>
          <w:bCs/>
          <w:sz w:val="24"/>
          <w:szCs w:val="24"/>
        </w:rPr>
        <w:t xml:space="preserve"> szt. 1</w:t>
      </w:r>
      <w:r w:rsidR="0024362C">
        <w:rPr>
          <w:rFonts w:ascii="Times New Roman" w:hAnsi="Times New Roman"/>
          <w:bCs/>
          <w:sz w:val="24"/>
          <w:szCs w:val="24"/>
        </w:rPr>
        <w:t xml:space="preserve">  i bezprzewodowego punktu dostępowego w ilości 2 sztuk wraz z montażem, konfiguracją w sieci i wszystkimi akcesoriami montażowymi.</w:t>
      </w:r>
    </w:p>
    <w:p w:rsidR="00E72989" w:rsidRPr="00D15F91" w:rsidRDefault="00E72989" w:rsidP="00E72989">
      <w:pPr>
        <w:jc w:val="center"/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>Opis Przedmiotu Zamówienia</w:t>
      </w:r>
    </w:p>
    <w:p w:rsidR="0024362C" w:rsidRDefault="00F15F9E" w:rsidP="0024362C">
      <w:pPr>
        <w:jc w:val="center"/>
        <w:rPr>
          <w:rFonts w:hint="eastAsia"/>
          <w:b/>
          <w:bCs/>
        </w:rPr>
      </w:pPr>
      <w:r>
        <w:rPr>
          <w:b/>
          <w:bCs/>
        </w:rPr>
        <w:t xml:space="preserve">                    Załącznik 1</w:t>
      </w:r>
    </w:p>
    <w:p w:rsidR="0024362C" w:rsidRDefault="0024362C" w:rsidP="0024362C">
      <w:pPr>
        <w:rPr>
          <w:rFonts w:hint="eastAsia"/>
        </w:rPr>
      </w:pPr>
    </w:p>
    <w:tbl>
      <w:tblPr>
        <w:tblW w:w="9876" w:type="dxa"/>
        <w:tblInd w:w="-374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4815"/>
        <w:gridCol w:w="5061"/>
      </w:tblGrid>
      <w:tr w:rsidR="0024362C" w:rsidTr="00D775C1">
        <w:trPr>
          <w:trHeight w:val="41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PARAMETR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OPIS</w:t>
            </w:r>
          </w:p>
        </w:tc>
      </w:tr>
      <w:tr w:rsidR="0024362C" w:rsidTr="00D775C1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WYŚWIETLACZ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podświetlenie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LCD z technologią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Direct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LED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przekątna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IPS o przekątnej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65" cali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rozdzielczość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4K UHD (3840 x 2160) 60Hz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odświeżanie ekranu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60Hz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wyświetlane kolory / głębia kolorów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1,07 mld (10bit)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jasność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mniej niż  350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cd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/m2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czas reakcji ekranu dotykowego/matrycy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więcej niż 8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ms</w:t>
            </w:r>
            <w:proofErr w:type="spellEnd"/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kąt widzenia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178 stopni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kontrast typowy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4.000:1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rozmiar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pixela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 0,372 mm x 0,372 mm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proporcje ekranu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16:9</w:t>
            </w:r>
          </w:p>
        </w:tc>
      </w:tr>
      <w:tr w:rsidR="0024362C" w:rsidTr="00D775C1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szyba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Pr="00E0007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Matowa szyba (AG Glass) o grubości</w:t>
            </w:r>
          </w:p>
          <w:p w:rsidR="0024362C" w:rsidRPr="00E0007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 mm oraz twardości 7 w skali Mohsa z</w:t>
            </w:r>
          </w:p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technologią Non Air Gap</w:t>
            </w:r>
          </w:p>
        </w:tc>
      </w:tr>
      <w:tr w:rsidR="0024362C" w:rsidTr="00D775C1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rozmiar wyświetlanego obrazu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1430,5 mm x 805,5 mm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żywotność matrycy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50.000 godzin</w:t>
            </w:r>
          </w:p>
        </w:tc>
      </w:tr>
      <w:tr w:rsidR="0024362C" w:rsidTr="00D775C1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SPECYFIKACJA DOTYKU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technologia dotyku / pozycjonowanie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technologii podczerwieni</w:t>
            </w:r>
          </w:p>
        </w:tc>
      </w:tr>
      <w:tr w:rsidR="0024362C" w:rsidTr="00D775C1">
        <w:trPr>
          <w:trHeight w:val="92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narzędzie obsługi dotyku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palce bądź inne nieprzezroczyste</w:t>
            </w:r>
          </w:p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obiekty</w:t>
            </w:r>
          </w:p>
        </w:tc>
      </w:tr>
      <w:tr w:rsidR="0024362C" w:rsidTr="00D775C1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liczba punktów dotykowych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obsługa nie mniej niż 20 jednoczesnych dotknięć</w:t>
            </w:r>
          </w:p>
        </w:tc>
      </w:tr>
      <w:tr w:rsidR="0024362C" w:rsidTr="00D775C1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czas reakcji na dotyk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. 5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ms</w:t>
            </w:r>
            <w:proofErr w:type="spellEnd"/>
          </w:p>
        </w:tc>
      </w:tr>
      <w:tr w:rsidR="0024362C" w:rsidTr="00D775C1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precyzja pozycjonowania 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&lt;1 mm</w:t>
            </w:r>
          </w:p>
        </w:tc>
      </w:tr>
      <w:tr w:rsidR="0024362C" w:rsidTr="00D775C1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Rozdzielczość dotyku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32768 x 32768</w:t>
            </w:r>
          </w:p>
        </w:tc>
      </w:tr>
      <w:tr w:rsidR="0024362C" w:rsidTr="00D775C1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prędkość kursora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 200 punktów/s</w:t>
            </w:r>
          </w:p>
        </w:tc>
      </w:tr>
      <w:tr w:rsidR="0024362C" w:rsidTr="00D775C1">
        <w:trPr>
          <w:trHeight w:val="450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wspierane systemy operacyjne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Windows, Mac, Linux, Android</w:t>
            </w:r>
          </w:p>
        </w:tc>
      </w:tr>
      <w:tr w:rsidR="0024362C" w:rsidTr="00D775C1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WEJŚCIA / WYJŚCIA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HDMI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Pr="00E0007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mniej niż 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2 x HDMI 2.0 (4K @60 Hz) /</w:t>
            </w:r>
          </w:p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1 x HDMI (1080P @60 Hz)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port wyjściowy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 1 x HDMI 2.0 (4K @60 Hz)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porty wejściowe </w:t>
            </w:r>
            <w:proofErr w:type="spellStart"/>
            <w:r w:rsidRPr="00E0007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DisplayPort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Min. 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1 x </w:t>
            </w:r>
            <w:proofErr w:type="spellStart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DisplayPort</w:t>
            </w:r>
            <w:proofErr w:type="spellEnd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 1.2a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VGA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Min. 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1 x VGA / 1 x Audio-In VGA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AV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Min. wejścia 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1 x AV </w:t>
            </w:r>
            <w:proofErr w:type="spellStart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minijack</w:t>
            </w:r>
            <w:proofErr w:type="spellEnd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 3,5 mm(</w:t>
            </w:r>
            <w:proofErr w:type="spellStart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Composite</w:t>
            </w:r>
            <w:proofErr w:type="spellEnd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)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wyjścia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AV out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minijack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3.5 mm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USB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mniej niż: </w:t>
            </w:r>
          </w:p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tylne porty USB 1 x USB 2.0 / 1 x USB 3.0</w:t>
            </w:r>
          </w:p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przednie porty USB 3 x USB 2.0 wspólne dla Android i P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porty USB interfejs dotykowy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2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Mar>
              <w:top w:w="0" w:type="dxa"/>
              <w:bottom w:w="0" w:type="dxa"/>
            </w:tcMar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port LAN</w:t>
            </w:r>
          </w:p>
        </w:tc>
        <w:tc>
          <w:tcPr>
            <w:tcW w:w="5061" w:type="dxa"/>
            <w:tcMar>
              <w:top w:w="0" w:type="dxa"/>
              <w:bottom w:w="0" w:type="dxa"/>
            </w:tcMar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gniazdo OPS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Wi-Fi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Wbudowany czytnik kart pamięci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1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wyjście słuchawkowe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głośniki  wbudowane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wbudowane, minimum 2 x 20W</w:t>
            </w:r>
          </w:p>
        </w:tc>
      </w:tr>
      <w:tr w:rsidR="0024362C" w:rsidTr="00D775C1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ANDROID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wersja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Wersja 8.0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procesor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Pr="00E0007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mniej niż 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2 x ARM Cortex-A73 @ 1.5 </w:t>
            </w:r>
            <w:proofErr w:type="spellStart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GHz</w:t>
            </w:r>
            <w:proofErr w:type="spellEnd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 /</w:t>
            </w:r>
          </w:p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2 x ARM Cortex-A53 @ 1.5 </w:t>
            </w:r>
            <w:proofErr w:type="spellStart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GHz</w:t>
            </w:r>
            <w:proofErr w:type="spellEnd"/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rozdzielczość systemu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Full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HD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RAM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4 GB RAM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ROM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32 GB ROM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moduł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Bluetooth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Tak, 5.0 LE</w:t>
            </w:r>
          </w:p>
        </w:tc>
      </w:tr>
      <w:tr w:rsidR="0024362C" w:rsidTr="00D775C1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INNE</w:t>
            </w:r>
          </w:p>
        </w:tc>
      </w:tr>
      <w:tr w:rsidR="0024362C" w:rsidTr="00D775C1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zużycie energii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 trybie pracy max 230 W, trybie czuwania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 1 W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język menu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tryb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plug&amp;play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uchwyt montażowy w zestawie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obsługa menadżera plików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certyfikaty produktu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CE, ROHS, ISO 9001, ISO 14001</w:t>
            </w:r>
          </w:p>
        </w:tc>
      </w:tr>
      <w:tr w:rsidR="0024362C" w:rsidTr="00D775C1">
        <w:trPr>
          <w:trHeight w:val="1310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dołączone wyposażenie i akcesoria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Podwójne magnetyczne pisaki (2x), uchwyt montażowy typu VESA 500x400, pilot zdalnego sterowania, kabel audio 3,5 mm (1,5m), kabel USB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Touch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typu B (10 m), kabel</w:t>
            </w:r>
          </w:p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HDMI (10 m), kabel VGA (1,8m), kabel zasilający (1,8m)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minimum 5 lat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dodatkowe usługi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wsparcie serwisu technicznego, telefonicznie lub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on-line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- certyfikat ISO 9001 i 14001 dla serwisu</w:t>
            </w:r>
          </w:p>
        </w:tc>
      </w:tr>
      <w:tr w:rsidR="0024362C" w:rsidTr="00D775C1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OPROGRAMOWANIE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aplikacja do nanoszenia notatek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Platforma producenta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Automatyczna aktualizacja OTA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nanoszenie notatek na dowolny obraz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tryb białej tablicy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508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odtwarzanie plików audio, wideo, obrazów,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pdf-ów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, plików Office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wbudowana przeglądarka internetowa - możliwość otwierania standardowych stron internetowych 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www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wsparcie dla przeglądarek HTML 5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92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aplikacja do nauki programowania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348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możliwość instalowania aplikacji Android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funkcja obustronnego aktywnego współdzielenia ekranu z komputera/tabletu/telefonu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możliwość rysowania figur geometrycznych przy pomocy szablonów z zasobnika figur geometrycznych oprogramowania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biblioteka graficznych zasobów edukacyjnych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cstheme="minorHAnsi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lastRenderedPageBreak/>
              <w:t>interaktywne przyrządy kreślarskie min. cyrkiel,  linijka, kątomierz, ekierka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24362C" w:rsidTr="00D775C1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cstheme="minorHAnsi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możliwość wspólnego rysowania rożnymi kolorami jednocześnie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362C" w:rsidRDefault="0024362C" w:rsidP="00D775C1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</w:tbl>
    <w:p w:rsidR="0024362C" w:rsidRDefault="0024362C" w:rsidP="0024362C">
      <w:pPr>
        <w:rPr>
          <w:rFonts w:hint="eastAsia"/>
        </w:rPr>
      </w:pPr>
    </w:p>
    <w:p w:rsidR="0024362C" w:rsidRDefault="0024362C" w:rsidP="0024362C">
      <w:pPr>
        <w:rPr>
          <w:rFonts w:hint="eastAsia"/>
        </w:rPr>
      </w:pPr>
      <w:r>
        <w:t xml:space="preserve">W cenę monitora należy wliczyć: uchwyt ścienny, okablowanie HDMI – 10 m, USB – 10 m i zasilające min. 10m, akcesoria instalacyjne typu korytka, montaż z dostawą i szkoleniem w miejscu instalacji dla kadry pedagogicznej trwające min. 6H roboczych z możliwością zaplanowania dwóch szkoleń po 3 H każde (szkolenia nie mogą odbywać się zdalnie). </w:t>
      </w:r>
    </w:p>
    <w:p w:rsidR="0024362C" w:rsidRDefault="0024362C" w:rsidP="0024362C">
      <w:pPr>
        <w:rPr>
          <w:rFonts w:hint="eastAsia"/>
        </w:rPr>
      </w:pPr>
    </w:p>
    <w:p w:rsidR="0024362C" w:rsidRDefault="0024362C" w:rsidP="0024362C">
      <w:pPr>
        <w:rPr>
          <w:rFonts w:hint="eastAsia"/>
        </w:rPr>
      </w:pPr>
      <w:r>
        <w:t>2. bezprzewodowy punkt dostępowy, ilość 2 sztuki, wraz z montażem i konfiguracją w sieci Zamawiającego (Wykonawca musi wliczyć wszystkie akcesoria montażowe i wykonać pracę z tym związane)</w:t>
      </w:r>
    </w:p>
    <w:p w:rsidR="0024362C" w:rsidRDefault="0024362C" w:rsidP="0024362C">
      <w:pPr>
        <w:rPr>
          <w:rFonts w:hint="eastAsia"/>
        </w:rPr>
      </w:pPr>
      <w:r>
        <w:t>CECHY SPRZĘTOWE</w:t>
      </w:r>
    </w:p>
    <w:p w:rsidR="0024362C" w:rsidRDefault="0024362C" w:rsidP="0024362C">
      <w:pPr>
        <w:rPr>
          <w:rFonts w:hint="eastAsia"/>
        </w:rPr>
      </w:pPr>
      <w:r>
        <w:t>Porty</w:t>
      </w:r>
      <w:r>
        <w:tab/>
        <w:t xml:space="preserve">2 gigabitowe porty Ethernet (RJ-45) (obsługuje </w:t>
      </w:r>
      <w:proofErr w:type="spellStart"/>
      <w:r>
        <w:t>PoE</w:t>
      </w:r>
      <w:proofErr w:type="spellEnd"/>
      <w:r>
        <w:t xml:space="preserve"> IEEE802.3af i pasywne </w:t>
      </w:r>
      <w:proofErr w:type="spellStart"/>
      <w:r>
        <w:t>PoE</w:t>
      </w:r>
      <w:proofErr w:type="spellEnd"/>
      <w:r>
        <w:t>)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Zabezpieczenia fizyczne</w:t>
      </w:r>
      <w:r>
        <w:rPr>
          <w:rFonts w:hint="eastAsia"/>
        </w:rPr>
        <w:tab/>
        <w:t>Tak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Przyciski</w:t>
      </w:r>
      <w:r>
        <w:rPr>
          <w:rFonts w:hint="eastAsia"/>
        </w:rPr>
        <w:tab/>
        <w:t>Reset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Zasilanie</w:t>
      </w:r>
      <w:r>
        <w:rPr>
          <w:rFonts w:hint="eastAsia"/>
        </w:rPr>
        <w:tab/>
      </w:r>
      <w:proofErr w:type="spellStart"/>
      <w:r>
        <w:rPr>
          <w:rFonts w:hint="eastAsia"/>
        </w:rPr>
        <w:t>PoE</w:t>
      </w:r>
      <w:proofErr w:type="spellEnd"/>
      <w:r>
        <w:rPr>
          <w:rFonts w:hint="eastAsia"/>
        </w:rPr>
        <w:t xml:space="preserve"> 802.3af/</w:t>
      </w:r>
      <w:proofErr w:type="spellStart"/>
      <w:r>
        <w:rPr>
          <w:rFonts w:hint="eastAsia"/>
        </w:rPr>
        <w:t>at</w:t>
      </w:r>
      <w:proofErr w:type="spellEnd"/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 xml:space="preserve">Pasywne </w:t>
      </w:r>
      <w:proofErr w:type="spellStart"/>
      <w:r>
        <w:rPr>
          <w:rFonts w:hint="eastAsia"/>
        </w:rPr>
        <w:t>PoE</w:t>
      </w:r>
      <w:proofErr w:type="spellEnd"/>
      <w:r>
        <w:rPr>
          <w:rFonts w:hint="eastAsia"/>
        </w:rPr>
        <w:t xml:space="preserve"> 48V (+4,5 pin; -7,8 pin; zasilacz </w:t>
      </w:r>
      <w:proofErr w:type="spellStart"/>
      <w:r>
        <w:rPr>
          <w:rFonts w:hint="eastAsia"/>
        </w:rPr>
        <w:t>PoE</w:t>
      </w:r>
      <w:proofErr w:type="spellEnd"/>
      <w:r>
        <w:rPr>
          <w:rFonts w:hint="eastAsia"/>
        </w:rPr>
        <w:t xml:space="preserve"> w zestawie)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Pobór mocy</w:t>
      </w:r>
      <w:r>
        <w:rPr>
          <w:rFonts w:hint="eastAsia"/>
        </w:rPr>
        <w:tab/>
        <w:t>12,3 W</w:t>
      </w:r>
    </w:p>
    <w:p w:rsidR="0024362C" w:rsidRDefault="0024362C" w:rsidP="0024362C">
      <w:pPr>
        <w:rPr>
          <w:rFonts w:hint="eastAsia"/>
        </w:rPr>
      </w:pPr>
      <w:r>
        <w:t>Typ anteny</w:t>
      </w:r>
      <w:r>
        <w:tab/>
        <w:t>Wewnętrzne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2,4GHz: 3* 3,5dBi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5GHz: 3*4dBi</w:t>
      </w:r>
    </w:p>
    <w:p w:rsidR="0024362C" w:rsidRDefault="0024362C" w:rsidP="0024362C">
      <w:pPr>
        <w:rPr>
          <w:rFonts w:hint="eastAsia"/>
        </w:rPr>
      </w:pPr>
      <w:r>
        <w:t>Montaż</w:t>
      </w:r>
      <w:r>
        <w:tab/>
        <w:t>Montaż na ścianie/suficie (dołączony zestaw montażowy)</w:t>
      </w:r>
    </w:p>
    <w:p w:rsidR="0024362C" w:rsidRDefault="0024362C" w:rsidP="0024362C">
      <w:pPr>
        <w:rPr>
          <w:rFonts w:hint="eastAsia"/>
        </w:rPr>
      </w:pPr>
      <w:r>
        <w:t>WŁAŚCIWOŚCI TRANSMISJI BEZPRZEWODOWEJ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Standardy bezprzewodowe</w:t>
      </w:r>
      <w:r>
        <w:rPr>
          <w:rFonts w:hint="eastAsia"/>
        </w:rPr>
        <w:tab/>
        <w:t>IEEE 802.11ac/n/g/b/a</w:t>
      </w:r>
    </w:p>
    <w:p w:rsidR="0024362C" w:rsidRDefault="0024362C" w:rsidP="0024362C">
      <w:pPr>
        <w:rPr>
          <w:rFonts w:hint="eastAsia"/>
        </w:rPr>
      </w:pPr>
      <w:r>
        <w:t>Częstotliwość pracy</w:t>
      </w:r>
      <w:r>
        <w:tab/>
        <w:t>2,4GHz oraz 5GHz</w:t>
      </w:r>
    </w:p>
    <w:p w:rsidR="0024362C" w:rsidRDefault="0024362C" w:rsidP="0024362C">
      <w:pPr>
        <w:rPr>
          <w:rFonts w:hint="eastAsia"/>
        </w:rPr>
      </w:pPr>
      <w:r>
        <w:t>Prędkość transmisji</w:t>
      </w:r>
      <w:r>
        <w:tab/>
        <w:t>5GHz: Do 1300Mb/s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2,4GHz: Do 450Mb/s</w:t>
      </w:r>
    </w:p>
    <w:p w:rsidR="0024362C" w:rsidRDefault="0024362C" w:rsidP="0024362C">
      <w:pPr>
        <w:rPr>
          <w:rFonts w:hint="eastAsia"/>
        </w:rPr>
      </w:pPr>
      <w:r>
        <w:t>Funkcje transmisji bezprzewodowej</w:t>
      </w:r>
      <w:r>
        <w:tab/>
      </w:r>
      <w:proofErr w:type="spellStart"/>
      <w:r>
        <w:t>Multi-SSID</w:t>
      </w:r>
      <w:proofErr w:type="spellEnd"/>
      <w:r>
        <w:rPr>
          <w:rFonts w:hint="eastAsia"/>
        </w:rPr>
        <w:t>（</w:t>
      </w:r>
      <w:r>
        <w:t>Do 16 SSID, 8 dla każdego pasma)</w:t>
      </w:r>
    </w:p>
    <w:p w:rsidR="0024362C" w:rsidRDefault="0024362C" w:rsidP="0024362C">
      <w:pPr>
        <w:rPr>
          <w:rFonts w:hint="eastAsia"/>
        </w:rPr>
      </w:pPr>
      <w:r>
        <w:t>Wyłączanie sieci bezprzewodowej</w:t>
      </w:r>
    </w:p>
    <w:p w:rsidR="0024362C" w:rsidRDefault="0024362C" w:rsidP="0024362C">
      <w:pPr>
        <w:rPr>
          <w:rFonts w:hint="eastAsia"/>
        </w:rPr>
      </w:pPr>
      <w:r>
        <w:t>Automatyczny wyb</w:t>
      </w:r>
      <w:r>
        <w:rPr>
          <w:rFonts w:hint="eastAsia"/>
        </w:rPr>
        <w:t>ó</w:t>
      </w:r>
      <w:r>
        <w:t>r kanału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Kontrola mocy transmisji</w:t>
      </w:r>
    </w:p>
    <w:p w:rsidR="0024362C" w:rsidRDefault="0024362C" w:rsidP="0024362C">
      <w:pPr>
        <w:rPr>
          <w:rFonts w:hint="eastAsia"/>
        </w:rPr>
      </w:pPr>
      <w:proofErr w:type="spellStart"/>
      <w:r>
        <w:rPr>
          <w:rFonts w:hint="eastAsia"/>
        </w:rPr>
        <w:lastRenderedPageBreak/>
        <w:t>QoS</w:t>
      </w:r>
      <w:proofErr w:type="spellEnd"/>
      <w:r>
        <w:rPr>
          <w:rFonts w:hint="eastAsia"/>
        </w:rPr>
        <w:t>(WMM)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MU-MIMO</w:t>
      </w:r>
    </w:p>
    <w:p w:rsidR="0024362C" w:rsidRDefault="0024362C" w:rsidP="0024362C">
      <w:pPr>
        <w:rPr>
          <w:rFonts w:hint="eastAsia"/>
        </w:rPr>
      </w:pPr>
      <w:proofErr w:type="spellStart"/>
      <w:r>
        <w:rPr>
          <w:rFonts w:hint="eastAsia"/>
        </w:rPr>
        <w:t>Seamless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Roaming</w:t>
      </w:r>
      <w:proofErr w:type="spellEnd"/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Sterowanie pasmem</w:t>
      </w:r>
    </w:p>
    <w:p w:rsidR="0024362C" w:rsidRDefault="0024362C" w:rsidP="0024362C">
      <w:pPr>
        <w:rPr>
          <w:rFonts w:hint="eastAsia"/>
        </w:rPr>
      </w:pPr>
      <w:r>
        <w:t>R</w:t>
      </w:r>
      <w:r>
        <w:rPr>
          <w:rFonts w:hint="eastAsia"/>
        </w:rPr>
        <w:t>ó</w:t>
      </w:r>
      <w:r>
        <w:t>wnoważenie obciążenia pasma</w:t>
      </w:r>
    </w:p>
    <w:p w:rsidR="0024362C" w:rsidRDefault="0024362C" w:rsidP="0024362C">
      <w:pPr>
        <w:rPr>
          <w:rFonts w:hint="eastAsia"/>
        </w:rPr>
      </w:pPr>
      <w:proofErr w:type="spellStart"/>
      <w:r>
        <w:rPr>
          <w:rFonts w:hint="eastAsia"/>
        </w:rPr>
        <w:t>Airtime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Fairness</w:t>
      </w:r>
      <w:proofErr w:type="spellEnd"/>
    </w:p>
    <w:p w:rsidR="0024362C" w:rsidRDefault="0024362C" w:rsidP="0024362C">
      <w:pPr>
        <w:rPr>
          <w:rFonts w:hint="eastAsia"/>
        </w:rPr>
      </w:pPr>
      <w:r>
        <w:t>Kształtowanie wiązki</w:t>
      </w:r>
    </w:p>
    <w:p w:rsidR="0024362C" w:rsidRDefault="0024362C" w:rsidP="0024362C">
      <w:pPr>
        <w:rPr>
          <w:rFonts w:hint="eastAsia"/>
        </w:rPr>
      </w:pPr>
      <w:r>
        <w:t>Kontrola przepustowości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Harmonogram resetu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Harmonogram sieci bezprzewodowej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Statystyki sieci bezprzewodowej w oparciu o SSID/AP/klienta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Bezp</w:t>
      </w:r>
      <w:r>
        <w:t>ieczeństwo</w:t>
      </w:r>
      <w:r>
        <w:rPr>
          <w:rFonts w:hint="eastAsia"/>
        </w:rPr>
        <w:t xml:space="preserve"> transmisji bezprzewodowej</w:t>
      </w:r>
      <w:r>
        <w:rPr>
          <w:rFonts w:hint="eastAsia"/>
        </w:rPr>
        <w:tab/>
        <w:t>Uwierzytelnianie przy pomocy strony powitalnej</w:t>
      </w:r>
    </w:p>
    <w:p w:rsidR="0024362C" w:rsidRDefault="0024362C" w:rsidP="0024362C">
      <w:pPr>
        <w:rPr>
          <w:rFonts w:hint="eastAsia"/>
        </w:rPr>
      </w:pPr>
      <w:r>
        <w:t>Kontrola dostępu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Filtrowanie adresów MAC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Izolacja klientów sieci bezprzewodowej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Mapowanie SSID do VLAN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Wykrywanie nieautoryzowanych AP</w:t>
      </w:r>
    </w:p>
    <w:p w:rsidR="0024362C" w:rsidRDefault="0024362C" w:rsidP="0024362C">
      <w:pPr>
        <w:rPr>
          <w:rFonts w:hint="eastAsia"/>
        </w:rPr>
      </w:pPr>
      <w:r>
        <w:t>Obsługa 802.1X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 xml:space="preserve">Szyfrowanie 64/128/152-bit WEP / WPA / WPA2-Enterprise, </w:t>
      </w:r>
      <w:proofErr w:type="spellStart"/>
      <w:r>
        <w:rPr>
          <w:rFonts w:hint="eastAsia"/>
        </w:rPr>
        <w:t>WPA-PSK</w:t>
      </w:r>
      <w:proofErr w:type="spellEnd"/>
      <w:r>
        <w:rPr>
          <w:rFonts w:hint="eastAsia"/>
        </w:rPr>
        <w:t xml:space="preserve"> / WPA2-PSK</w:t>
      </w:r>
    </w:p>
    <w:p w:rsidR="0024362C" w:rsidRDefault="0024362C" w:rsidP="0024362C">
      <w:pPr>
        <w:rPr>
          <w:rFonts w:hint="eastAsia"/>
        </w:rPr>
      </w:pPr>
      <w:r>
        <w:t>ZARZĄDZANIE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Powiadomienia e-mail</w:t>
      </w:r>
      <w:r>
        <w:rPr>
          <w:rFonts w:hint="eastAsia"/>
        </w:rPr>
        <w:tab/>
        <w:t>Tak</w:t>
      </w:r>
    </w:p>
    <w:p w:rsidR="0024362C" w:rsidRDefault="0024362C" w:rsidP="0024362C">
      <w:pPr>
        <w:rPr>
          <w:rFonts w:hint="eastAsia"/>
        </w:rPr>
      </w:pPr>
      <w:r>
        <w:t>Wyłącznik diod</w:t>
      </w:r>
      <w:r>
        <w:tab/>
        <w:t>Tak</w:t>
      </w:r>
    </w:p>
    <w:p w:rsidR="0024362C" w:rsidRDefault="0024362C" w:rsidP="0024362C">
      <w:pPr>
        <w:rPr>
          <w:rFonts w:hint="eastAsia"/>
        </w:rPr>
      </w:pPr>
      <w:r>
        <w:t>Kontrola dostępu po adresach MAC</w:t>
      </w:r>
      <w:r>
        <w:tab/>
        <w:t>Tak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SNMP</w:t>
      </w:r>
      <w:r>
        <w:rPr>
          <w:rFonts w:hint="eastAsia"/>
        </w:rPr>
        <w:tab/>
        <w:t>v1, v2c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Dziennik systemowy</w:t>
      </w:r>
      <w:r>
        <w:rPr>
          <w:rFonts w:hint="eastAsia"/>
        </w:rPr>
        <w:tab/>
        <w:t>Lokalne i zdalne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SSH</w:t>
      </w:r>
      <w:r>
        <w:rPr>
          <w:rFonts w:hint="eastAsia"/>
        </w:rPr>
        <w:tab/>
        <w:t>Tak</w:t>
      </w:r>
    </w:p>
    <w:p w:rsidR="0024362C" w:rsidRDefault="0024362C" w:rsidP="0024362C">
      <w:pPr>
        <w:rPr>
          <w:rFonts w:hint="eastAsia"/>
        </w:rPr>
      </w:pPr>
      <w:r>
        <w:t>Zarządzanie przez przeglądarkę</w:t>
      </w:r>
      <w:r>
        <w:tab/>
        <w:t>HTTP/HTTPS</w:t>
      </w:r>
    </w:p>
    <w:p w:rsidR="0024362C" w:rsidRDefault="0024362C" w:rsidP="0024362C">
      <w:pPr>
        <w:rPr>
          <w:rFonts w:hint="eastAsia"/>
        </w:rPr>
      </w:pPr>
      <w:r>
        <w:t>Zarządzanie L3</w:t>
      </w:r>
      <w:r>
        <w:tab/>
        <w:t>Tak</w:t>
      </w:r>
    </w:p>
    <w:p w:rsidR="0024362C" w:rsidRDefault="0024362C" w:rsidP="0024362C">
      <w:pPr>
        <w:rPr>
          <w:rFonts w:hint="eastAsia"/>
        </w:rPr>
      </w:pPr>
      <w:r>
        <w:t xml:space="preserve">Zarządzanie </w:t>
      </w:r>
      <w:proofErr w:type="spellStart"/>
      <w:r>
        <w:t>multi-site</w:t>
      </w:r>
      <w:proofErr w:type="spellEnd"/>
      <w:r>
        <w:tab/>
        <w:t>Tak</w:t>
      </w:r>
    </w:p>
    <w:p w:rsidR="0024362C" w:rsidRDefault="0024362C" w:rsidP="0024362C">
      <w:pPr>
        <w:rPr>
          <w:rFonts w:hint="eastAsia"/>
        </w:rPr>
      </w:pPr>
      <w:r>
        <w:t>Zarządzanie VLAN</w:t>
      </w:r>
      <w:r>
        <w:tab/>
        <w:t>Tak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Certyfikaty</w:t>
      </w:r>
      <w:r>
        <w:rPr>
          <w:rFonts w:hint="eastAsia"/>
        </w:rPr>
        <w:tab/>
        <w:t xml:space="preserve">CE, FCC, </w:t>
      </w:r>
      <w:proofErr w:type="spellStart"/>
      <w:r>
        <w:rPr>
          <w:rFonts w:hint="eastAsia"/>
        </w:rPr>
        <w:t>RoHS</w:t>
      </w:r>
      <w:proofErr w:type="spellEnd"/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lastRenderedPageBreak/>
        <w:t xml:space="preserve">Gigabitowy pasywny adapter </w:t>
      </w:r>
      <w:proofErr w:type="spellStart"/>
      <w:r>
        <w:rPr>
          <w:rFonts w:hint="eastAsia"/>
        </w:rPr>
        <w:t>PoE</w:t>
      </w:r>
      <w:proofErr w:type="spellEnd"/>
    </w:p>
    <w:p w:rsidR="0024362C" w:rsidRDefault="0024362C" w:rsidP="0024362C">
      <w:pPr>
        <w:rPr>
          <w:rFonts w:hint="eastAsia"/>
        </w:rPr>
      </w:pPr>
      <w:r>
        <w:t>Kabel zasilający</w:t>
      </w:r>
    </w:p>
    <w:p w:rsidR="0024362C" w:rsidRDefault="0024362C" w:rsidP="0024362C">
      <w:pPr>
        <w:rPr>
          <w:rFonts w:hint="eastAsia"/>
        </w:rPr>
      </w:pPr>
      <w:r>
        <w:t>Zestaw montażowy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Instrukcja instalacji</w:t>
      </w:r>
    </w:p>
    <w:p w:rsidR="0024362C" w:rsidRDefault="0024362C" w:rsidP="0024362C">
      <w:pPr>
        <w:rPr>
          <w:rFonts w:hint="eastAsia"/>
        </w:rPr>
      </w:pPr>
      <w:r>
        <w:rPr>
          <w:rFonts w:hint="eastAsia"/>
        </w:rPr>
        <w:t>Wymagania systemowe</w:t>
      </w:r>
      <w:r>
        <w:rPr>
          <w:rFonts w:hint="eastAsia"/>
        </w:rPr>
        <w:tab/>
        <w:t>Microsoft Windows XP, Vista, Windows 7, Windows 8, Windows10, Linux</w:t>
      </w:r>
    </w:p>
    <w:p w:rsidR="0024362C" w:rsidRDefault="0024362C" w:rsidP="0024362C">
      <w:pPr>
        <w:rPr>
          <w:rFonts w:hint="eastAsia"/>
        </w:rPr>
      </w:pP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I. </w:t>
      </w:r>
      <w:r>
        <w:rPr>
          <w:rFonts w:ascii="Times New Roman" w:hAnsi="Times New Roman"/>
          <w:bCs/>
          <w:sz w:val="24"/>
          <w:szCs w:val="24"/>
        </w:rPr>
        <w:t xml:space="preserve">ZAMAWIAJĄCY </w:t>
      </w:r>
      <w:r w:rsidR="00C16AC2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>Przedszkole  nr 1</w:t>
      </w:r>
      <w:r w:rsidRPr="00D15F91">
        <w:rPr>
          <w:rFonts w:ascii="Times New Roman" w:hAnsi="Times New Roman"/>
          <w:bCs/>
          <w:sz w:val="24"/>
          <w:szCs w:val="24"/>
        </w:rPr>
        <w:t xml:space="preserve"> </w:t>
      </w:r>
      <w:r w:rsidRPr="00D15F91">
        <w:rPr>
          <w:rFonts w:ascii="Times New Roman" w:hAnsi="Times New Roman"/>
          <w:sz w:val="24"/>
          <w:szCs w:val="24"/>
        </w:rPr>
        <w:t>w</w:t>
      </w:r>
      <w:r w:rsidR="00C16AC2">
        <w:rPr>
          <w:rFonts w:ascii="Times New Roman" w:hAnsi="Times New Roman"/>
          <w:sz w:val="24"/>
          <w:szCs w:val="24"/>
        </w:rPr>
        <w:t xml:space="preserve"> Nowogardzie ul. S. Żeromskiego 14,      </w:t>
      </w:r>
      <w:r>
        <w:rPr>
          <w:rFonts w:ascii="Times New Roman" w:hAnsi="Times New Roman"/>
          <w:sz w:val="24"/>
          <w:szCs w:val="24"/>
        </w:rPr>
        <w:t>72-</w:t>
      </w:r>
      <w:r w:rsidR="00C16AC2">
        <w:rPr>
          <w:rFonts w:ascii="Times New Roman" w:hAnsi="Times New Roman"/>
          <w:sz w:val="24"/>
          <w:szCs w:val="24"/>
        </w:rPr>
        <w:t>00</w:t>
      </w:r>
      <w:r w:rsidRPr="00D15F91">
        <w:rPr>
          <w:rFonts w:ascii="Times New Roman" w:hAnsi="Times New Roman"/>
          <w:sz w:val="24"/>
          <w:szCs w:val="24"/>
        </w:rPr>
        <w:t xml:space="preserve">Nowogard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II. CHARAKTERYSTYKA PRZEDMIOTU ZAMÓWIENIA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Zamówienie obejmuje: </w:t>
      </w:r>
      <w:r w:rsidRPr="00D15F91">
        <w:rPr>
          <w:rFonts w:ascii="Times New Roman" w:hAnsi="Times New Roman"/>
          <w:bCs/>
          <w:sz w:val="24"/>
          <w:szCs w:val="24"/>
        </w:rPr>
        <w:t>Monitor interaktywny z okablowaniem</w:t>
      </w:r>
      <w:r w:rsidRPr="00D15F91">
        <w:rPr>
          <w:rFonts w:ascii="Times New Roman" w:hAnsi="Times New Roman"/>
          <w:sz w:val="24"/>
          <w:szCs w:val="24"/>
        </w:rPr>
        <w:t xml:space="preserve"> zgodne z powyższymi parametrami</w:t>
      </w:r>
      <w:r w:rsidR="00C16AC2">
        <w:rPr>
          <w:rFonts w:ascii="Times New Roman" w:hAnsi="Times New Roman"/>
          <w:bCs/>
          <w:sz w:val="24"/>
          <w:szCs w:val="24"/>
        </w:rPr>
        <w:t xml:space="preserve"> 1</w:t>
      </w:r>
      <w:r w:rsidR="008355D5">
        <w:rPr>
          <w:rFonts w:ascii="Times New Roman" w:hAnsi="Times New Roman"/>
          <w:bCs/>
          <w:sz w:val="24"/>
          <w:szCs w:val="24"/>
        </w:rPr>
        <w:t xml:space="preserve"> sztuka</w:t>
      </w:r>
      <w:r w:rsidR="00C5140C">
        <w:rPr>
          <w:rFonts w:ascii="Times New Roman" w:hAnsi="Times New Roman"/>
          <w:bCs/>
          <w:sz w:val="24"/>
          <w:szCs w:val="24"/>
        </w:rPr>
        <w:t xml:space="preserve"> i bezprzewodowe pu</w:t>
      </w:r>
      <w:r w:rsidR="00F15F9E">
        <w:rPr>
          <w:rFonts w:ascii="Times New Roman" w:hAnsi="Times New Roman"/>
          <w:bCs/>
          <w:sz w:val="24"/>
          <w:szCs w:val="24"/>
        </w:rPr>
        <w:t>nkty dostępowe w ilości 2 sztuk jak powyżej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>Jako miejsce dostawy zamawiają</w:t>
      </w:r>
      <w:r w:rsidR="00C16AC2">
        <w:rPr>
          <w:rFonts w:ascii="Times New Roman" w:hAnsi="Times New Roman"/>
          <w:sz w:val="24"/>
          <w:szCs w:val="24"/>
        </w:rPr>
        <w:t>cy wskazuje Przedszkole</w:t>
      </w:r>
      <w:r w:rsidR="008355D5">
        <w:rPr>
          <w:rFonts w:ascii="Times New Roman" w:hAnsi="Times New Roman"/>
          <w:sz w:val="24"/>
          <w:szCs w:val="24"/>
        </w:rPr>
        <w:t xml:space="preserve"> nr 1 w Nowogardzie ,  </w:t>
      </w:r>
      <w:r w:rsidR="00C16AC2">
        <w:rPr>
          <w:rFonts w:ascii="Times New Roman" w:hAnsi="Times New Roman"/>
          <w:sz w:val="24"/>
          <w:szCs w:val="24"/>
        </w:rPr>
        <w:t>ul. S</w:t>
      </w:r>
      <w:r w:rsidRPr="00D15F91">
        <w:rPr>
          <w:rFonts w:ascii="Times New Roman" w:hAnsi="Times New Roman"/>
          <w:sz w:val="24"/>
          <w:szCs w:val="24"/>
        </w:rPr>
        <w:t>.</w:t>
      </w:r>
      <w:r w:rsidR="00C16AC2">
        <w:rPr>
          <w:rFonts w:ascii="Times New Roman" w:hAnsi="Times New Roman"/>
          <w:sz w:val="24"/>
          <w:szCs w:val="24"/>
        </w:rPr>
        <w:t xml:space="preserve"> Żeromskiego 14</w:t>
      </w:r>
      <w:r w:rsidRPr="00D15F91">
        <w:rPr>
          <w:rFonts w:ascii="Times New Roman" w:hAnsi="Times New Roman"/>
          <w:sz w:val="24"/>
          <w:szCs w:val="24"/>
        </w:rPr>
        <w:t xml:space="preserve">.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Umowa zostanie zawarta z Wykonawcą, który zaoferuje najniższą cenę.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III. TERMIN WYKONANIA ZAMÓWIENIA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>Zamówienie zostani</w:t>
      </w:r>
      <w:r w:rsidR="00C56067">
        <w:rPr>
          <w:rFonts w:ascii="Times New Roman" w:hAnsi="Times New Roman"/>
          <w:sz w:val="24"/>
          <w:szCs w:val="24"/>
        </w:rPr>
        <w:t xml:space="preserve">e zrealizowane do dnia 07.08.2023r </w:t>
      </w:r>
      <w:r w:rsidRPr="00D15F91">
        <w:rPr>
          <w:rFonts w:ascii="Times New Roman" w:hAnsi="Times New Roman"/>
          <w:sz w:val="24"/>
          <w:szCs w:val="24"/>
        </w:rPr>
        <w:t xml:space="preserve"> </w:t>
      </w:r>
    </w:p>
    <w:p w:rsidR="008355D5" w:rsidRDefault="008355D5" w:rsidP="00E72989">
      <w:pPr>
        <w:rPr>
          <w:rFonts w:ascii="Times New Roman" w:hAnsi="Times New Roman"/>
          <w:bCs/>
          <w:sz w:val="24"/>
          <w:szCs w:val="24"/>
        </w:rPr>
      </w:pP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IV. SPOSÓB PRZYGOTOWANIA OFERTY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Oferta cenowa wraz ze szczegółową specyfikacją urządzenia oraz przewidywany termin dostawy.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V. DOKUMENTY SKŁADAJĄCE SIĘ NA OFERTĘ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1. Oferta cenowa </w:t>
      </w:r>
    </w:p>
    <w:p w:rsidR="00C16AC2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2. Aktualne zaświadczenie z właściwego rejestru lub potwierdzenie prowadzenia działalności gospodarczej – wydruk z </w:t>
      </w:r>
      <w:proofErr w:type="spellStart"/>
      <w:r w:rsidRPr="00D15F91">
        <w:rPr>
          <w:rFonts w:ascii="Times New Roman" w:hAnsi="Times New Roman"/>
          <w:sz w:val="24"/>
          <w:szCs w:val="24"/>
        </w:rPr>
        <w:t>CEiDG</w:t>
      </w:r>
      <w:proofErr w:type="spellEnd"/>
      <w:r w:rsidRPr="00D15F91">
        <w:rPr>
          <w:rFonts w:ascii="Times New Roman" w:hAnsi="Times New Roman"/>
          <w:sz w:val="24"/>
          <w:szCs w:val="24"/>
        </w:rPr>
        <w:t xml:space="preserve"> (na podstawie art. 38 ust 4 ustawy o swobodzie działalności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VI. TERMIN I MIEJSCE SKŁADANIA OFERT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>1. Termin</w:t>
      </w:r>
      <w:r w:rsidR="00F15F9E">
        <w:rPr>
          <w:rFonts w:ascii="Times New Roman" w:hAnsi="Times New Roman"/>
          <w:bCs/>
          <w:sz w:val="24"/>
          <w:szCs w:val="24"/>
        </w:rPr>
        <w:t xml:space="preserve"> składania ofert do dnia 28.07 2023r  do godz. 10</w:t>
      </w:r>
      <w:r w:rsidR="008355D5">
        <w:rPr>
          <w:rFonts w:ascii="Times New Roman" w:hAnsi="Times New Roman"/>
          <w:bCs/>
          <w:sz w:val="24"/>
          <w:szCs w:val="24"/>
        </w:rPr>
        <w:t>:</w:t>
      </w:r>
      <w:r w:rsidRPr="00D15F91">
        <w:rPr>
          <w:rFonts w:ascii="Times New Roman" w:hAnsi="Times New Roman"/>
          <w:bCs/>
          <w:sz w:val="24"/>
          <w:szCs w:val="24"/>
        </w:rPr>
        <w:t xml:space="preserve">00 .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2. Oferty należy składać pocztą elektroniczną na adres </w:t>
      </w:r>
      <w:hyperlink r:id="rId6" w:history="1">
        <w:r w:rsidR="008355D5">
          <w:rPr>
            <w:rStyle w:val="Hipercze"/>
            <w:rFonts w:ascii="Times New Roman" w:hAnsi="Times New Roman"/>
            <w:sz w:val="24"/>
            <w:szCs w:val="24"/>
          </w:rPr>
          <w:t>przedszkole1</w:t>
        </w:r>
        <w:r w:rsidRPr="00D15F91">
          <w:rPr>
            <w:rStyle w:val="Hipercze"/>
            <w:rFonts w:ascii="Times New Roman" w:hAnsi="Times New Roman"/>
            <w:sz w:val="24"/>
            <w:szCs w:val="24"/>
          </w:rPr>
          <w:t>@nowogard.pl</w:t>
        </w:r>
      </w:hyperlink>
      <w:r w:rsidRPr="00D15F91">
        <w:rPr>
          <w:rFonts w:ascii="Times New Roman" w:hAnsi="Times New Roman"/>
          <w:sz w:val="24"/>
          <w:szCs w:val="24"/>
        </w:rPr>
        <w:t xml:space="preserve"> oraz powiadomić telefonicznie o złoż</w:t>
      </w:r>
      <w:r w:rsidR="008355D5">
        <w:rPr>
          <w:rFonts w:ascii="Times New Roman" w:hAnsi="Times New Roman"/>
          <w:sz w:val="24"/>
          <w:szCs w:val="24"/>
        </w:rPr>
        <w:t>eniu oferty pod numerem tel. 605053946  lub 91 39 26 286</w:t>
      </w:r>
      <w:r w:rsidR="009D313F">
        <w:rPr>
          <w:rFonts w:ascii="Times New Roman" w:hAnsi="Times New Roman"/>
          <w:sz w:val="24"/>
          <w:szCs w:val="24"/>
        </w:rPr>
        <w:t xml:space="preserve">. Składanie oferty w/g </w:t>
      </w:r>
      <w:r w:rsidR="009D313F" w:rsidRPr="009D313F">
        <w:rPr>
          <w:rFonts w:ascii="Times New Roman" w:hAnsi="Times New Roman"/>
          <w:b/>
          <w:sz w:val="24"/>
          <w:szCs w:val="24"/>
        </w:rPr>
        <w:t>załącznika nr 1</w:t>
      </w:r>
      <w:r w:rsidR="009D313F">
        <w:rPr>
          <w:rFonts w:ascii="Times New Roman" w:hAnsi="Times New Roman"/>
          <w:sz w:val="24"/>
          <w:szCs w:val="24"/>
        </w:rPr>
        <w:t xml:space="preserve">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3. Temat wiadomości: oferta - monitor interaktywny </w:t>
      </w:r>
      <w:r w:rsidR="00F15F9E">
        <w:rPr>
          <w:rFonts w:ascii="Times New Roman" w:hAnsi="Times New Roman"/>
          <w:sz w:val="24"/>
          <w:szCs w:val="24"/>
        </w:rPr>
        <w:t xml:space="preserve">i </w:t>
      </w:r>
      <w:proofErr w:type="spellStart"/>
      <w:r w:rsidR="00F15F9E">
        <w:rPr>
          <w:rFonts w:ascii="Times New Roman" w:hAnsi="Times New Roman"/>
          <w:sz w:val="24"/>
          <w:szCs w:val="24"/>
        </w:rPr>
        <w:t>wi-fi</w:t>
      </w:r>
      <w:proofErr w:type="spellEnd"/>
    </w:p>
    <w:p w:rsidR="00E72989" w:rsidRPr="00D15F91" w:rsidRDefault="00E72989" w:rsidP="00E72989">
      <w:pPr>
        <w:rPr>
          <w:rFonts w:ascii="Times New Roman" w:hAnsi="Times New Roman"/>
          <w:bCs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>VII. OSOBY UPRAWNIONE DO KONTAKTÓW Z WYKONAWCAMI</w:t>
      </w:r>
    </w:p>
    <w:p w:rsidR="00E72989" w:rsidRPr="00D15F91" w:rsidRDefault="008355D5" w:rsidP="00E7298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Dyrektor Jolanta Bielska</w:t>
      </w:r>
      <w:r w:rsidR="00E72989" w:rsidRPr="00D15F91">
        <w:rPr>
          <w:rFonts w:ascii="Times New Roman" w:hAnsi="Times New Roman"/>
          <w:bCs/>
          <w:sz w:val="24"/>
          <w:szCs w:val="24"/>
        </w:rPr>
        <w:t xml:space="preserve"> </w:t>
      </w:r>
    </w:p>
    <w:p w:rsidR="00DE48E9" w:rsidRPr="00DE48E9" w:rsidRDefault="008355D5" w:rsidP="00DE48E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Tel 605053946</w:t>
      </w:r>
      <w:r w:rsidR="00DE48E9" w:rsidRPr="00634AFC">
        <w:rPr>
          <w:rFonts w:cs="Arial"/>
          <w:color w:val="000000" w:themeColor="text1"/>
          <w:sz w:val="16"/>
          <w:szCs w:val="16"/>
        </w:rPr>
        <w:t xml:space="preserve">        </w:t>
      </w:r>
      <w:r w:rsidR="00DE48E9">
        <w:rPr>
          <w:rFonts w:cs="Arial"/>
          <w:color w:val="000000" w:themeColor="text1"/>
          <w:sz w:val="16"/>
          <w:szCs w:val="16"/>
        </w:rPr>
        <w:t xml:space="preserve"> </w:t>
      </w:r>
      <w:r w:rsidR="00DE48E9" w:rsidRPr="00634AFC">
        <w:rPr>
          <w:rFonts w:cs="Arial"/>
          <w:color w:val="000000" w:themeColor="text1"/>
          <w:sz w:val="16"/>
          <w:szCs w:val="16"/>
        </w:rPr>
        <w:t xml:space="preserve"> </w:t>
      </w:r>
    </w:p>
    <w:p w:rsidR="00DE48E9" w:rsidRDefault="00DE48E9" w:rsidP="00DE48E9">
      <w:pPr>
        <w:rPr>
          <w:rFonts w:ascii="Arial" w:hAnsi="Arial" w:cs="Arial"/>
          <w:iCs/>
          <w:sz w:val="20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6"/>
      </w:tblGrid>
      <w:tr w:rsidR="00DE48E9" w:rsidRPr="00C73D67" w:rsidTr="002D56BF">
        <w:tc>
          <w:tcPr>
            <w:tcW w:w="10206" w:type="dxa"/>
            <w:shd w:val="clear" w:color="auto" w:fill="auto"/>
          </w:tcPr>
          <w:p w:rsidR="00DE48E9" w:rsidRPr="00C62862" w:rsidRDefault="00DE48E9" w:rsidP="002D56BF">
            <w:pPr>
              <w:spacing w:line="360" w:lineRule="auto"/>
              <w:jc w:val="both"/>
              <w:rPr>
                <w:b/>
                <w:szCs w:val="24"/>
              </w:rPr>
            </w:pPr>
            <w:r w:rsidRPr="00C62862">
              <w:rPr>
                <w:b/>
                <w:szCs w:val="24"/>
              </w:rPr>
              <w:t>KLAUZULA INFORMACYJNA</w:t>
            </w:r>
          </w:p>
        </w:tc>
      </w:tr>
      <w:tr w:rsidR="00DE48E9" w:rsidRPr="00C73D67" w:rsidTr="002D56BF">
        <w:tc>
          <w:tcPr>
            <w:tcW w:w="10206" w:type="dxa"/>
            <w:shd w:val="clear" w:color="auto" w:fill="auto"/>
          </w:tcPr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DE48E9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1) Administratorem danych osobowych jest </w:t>
            </w:r>
            <w:r>
              <w:rPr>
                <w:sz w:val="16"/>
                <w:szCs w:val="16"/>
              </w:rPr>
              <w:t>Szkoła Podstawowa nr 1 im. Tadeusza Kościuszki z siedzibą w Nowogardzie (72-200) przy ulicy Wojska Polskiego 6.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Z administratorem można skontaktować </w:t>
            </w:r>
            <w:r>
              <w:rPr>
                <w:sz w:val="16"/>
                <w:szCs w:val="16"/>
              </w:rPr>
              <w:t>się mailowo</w:t>
            </w:r>
            <w:r w:rsidRPr="00CF083F">
              <w:rPr>
                <w:sz w:val="16"/>
                <w:szCs w:val="16"/>
              </w:rPr>
              <w:t xml:space="preserve">: </w:t>
            </w:r>
            <w:hyperlink r:id="rId7" w:history="1">
              <w:r>
                <w:rPr>
                  <w:rStyle w:val="Hipercze"/>
                  <w:sz w:val="18"/>
                  <w:szCs w:val="18"/>
                </w:rPr>
                <w:t>przedszkole1</w:t>
              </w:r>
              <w:r w:rsidRPr="005E280C">
                <w:rPr>
                  <w:rStyle w:val="Hipercze"/>
                  <w:sz w:val="18"/>
                  <w:szCs w:val="18"/>
                </w:rPr>
                <w:t>@</w:t>
              </w:r>
              <w:r>
                <w:rPr>
                  <w:rStyle w:val="Hipercze"/>
                  <w:sz w:val="18"/>
                  <w:szCs w:val="18"/>
                </w:rPr>
                <w:t>nowogard</w:t>
              </w:r>
              <w:r w:rsidRPr="005E280C">
                <w:rPr>
                  <w:rStyle w:val="Hipercze"/>
                  <w:sz w:val="18"/>
                  <w:szCs w:val="18"/>
                </w:rPr>
                <w:t>.pl</w:t>
              </w:r>
            </w:hyperlink>
            <w:r w:rsidRPr="005E280C">
              <w:rPr>
                <w:rStyle w:val="Hipercze"/>
                <w:sz w:val="18"/>
                <w:szCs w:val="18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CF083F">
              <w:rPr>
                <w:sz w:val="16"/>
                <w:szCs w:val="16"/>
              </w:rPr>
              <w:t>lub pisemnie na adres siedziby administratora;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2) Administrator wyznaczył inspektora ochrony danych, z którym może się Pani/Pan skontaktować </w:t>
            </w:r>
            <w:r>
              <w:rPr>
                <w:sz w:val="16"/>
                <w:szCs w:val="16"/>
              </w:rPr>
              <w:t>mailowo:</w:t>
            </w:r>
            <w:r w:rsidRPr="00CF083F">
              <w:rPr>
                <w:sz w:val="16"/>
                <w:szCs w:val="16"/>
              </w:rPr>
              <w:t xml:space="preserve"> </w:t>
            </w:r>
            <w:hyperlink r:id="rId8" w:history="1">
              <w:r w:rsidRPr="005E280C">
                <w:rPr>
                  <w:rStyle w:val="Hipercze"/>
                  <w:sz w:val="20"/>
                </w:rPr>
                <w:t>iod@nowogard.pl</w:t>
              </w:r>
            </w:hyperlink>
            <w:r w:rsidRPr="005E280C">
              <w:rPr>
                <w:sz w:val="20"/>
              </w:rPr>
              <w:t xml:space="preserve"> </w:t>
            </w:r>
            <w:r w:rsidRPr="00CF083F">
              <w:rPr>
                <w:sz w:val="16"/>
                <w:szCs w:val="16"/>
              </w:rPr>
              <w:t xml:space="preserve"> </w:t>
            </w:r>
            <w:r w:rsidRPr="00CF083F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6) posiada Pani/Pan prawo do: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wniesienia skargi do organu nadzorczego,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7)   nie przysługuje Panu/Pani prawo do: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  usunięcia lub przenoszenia danych osobowych,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  wniesienia sprzeciwu wobec przetwarzania danych osobowych;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DE48E9" w:rsidRDefault="00F15F9E" w:rsidP="00E72989">
      <w:r>
        <w:br/>
        <w:t xml:space="preserve">                                                                                                                Dyrektor Jolanta Bielska</w:t>
      </w:r>
    </w:p>
    <w:p w:rsidR="00DE48E9" w:rsidRDefault="00DE48E9" w:rsidP="00DE48E9"/>
    <w:p w:rsidR="00C56067" w:rsidRDefault="00C56067" w:rsidP="00F15F9E">
      <w:pPr>
        <w:tabs>
          <w:tab w:val="left" w:pos="6105"/>
        </w:tabs>
      </w:pPr>
    </w:p>
    <w:p w:rsidR="00C56067" w:rsidRDefault="00C56067" w:rsidP="00F15F9E">
      <w:pPr>
        <w:tabs>
          <w:tab w:val="left" w:pos="6105"/>
        </w:tabs>
      </w:pPr>
    </w:p>
    <w:p w:rsidR="009D313F" w:rsidRDefault="00DE48E9" w:rsidP="00F15F9E">
      <w:pPr>
        <w:tabs>
          <w:tab w:val="left" w:pos="6105"/>
        </w:tabs>
        <w:rPr>
          <w:rFonts w:ascii="Arial" w:hAnsi="Arial" w:cs="Arial"/>
          <w:bCs/>
          <w:sz w:val="20"/>
        </w:rPr>
      </w:pPr>
      <w:r>
        <w:tab/>
      </w:r>
    </w:p>
    <w:p w:rsidR="009D313F" w:rsidRPr="00C56067" w:rsidRDefault="009D313F" w:rsidP="009D313F">
      <w:pPr>
        <w:jc w:val="both"/>
        <w:rPr>
          <w:rFonts w:ascii="Arial" w:hAnsi="Arial" w:cs="Arial"/>
          <w:b/>
          <w:i/>
          <w:sz w:val="20"/>
          <w:u w:val="single"/>
        </w:rPr>
      </w:pPr>
      <w:r w:rsidRPr="00C56067">
        <w:rPr>
          <w:rFonts w:ascii="Arial" w:hAnsi="Arial" w:cs="Arial"/>
          <w:b/>
          <w:i/>
          <w:sz w:val="20"/>
          <w:u w:val="single"/>
        </w:rPr>
        <w:lastRenderedPageBreak/>
        <w:t xml:space="preserve">Zamówienie wykonamy za cenę: </w:t>
      </w:r>
    </w:p>
    <w:p w:rsidR="009D313F" w:rsidRDefault="009D313F" w:rsidP="009D313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Cena oferty</w:t>
      </w:r>
    </w:p>
    <w:p w:rsidR="009D313F" w:rsidRDefault="009D313F" w:rsidP="009D313F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Towar opodatkowany stawką 0% na podstawie art. 83 ust. 1 pkt. 26 ustawy (brutto = netto)</w:t>
      </w:r>
    </w:p>
    <w:p w:rsidR="009D313F" w:rsidRDefault="009D313F" w:rsidP="009D313F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ofertowa ..........................................................................................................zł</w:t>
      </w:r>
    </w:p>
    <w:p w:rsidR="009D313F" w:rsidRDefault="009D313F" w:rsidP="009D313F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Stawka pod. VAT 0%, </w:t>
      </w:r>
    </w:p>
    <w:p w:rsidR="009D313F" w:rsidRDefault="009D313F" w:rsidP="009D313F">
      <w:pPr>
        <w:shd w:val="clear" w:color="auto" w:fill="FFFFFF"/>
        <w:spacing w:after="0" w:line="240" w:lineRule="auto"/>
        <w:ind w:left="340" w:right="3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 Informujemy, że uważamy się za związanych niniejszą ofertą przez 9 dni od dnia terminu składania ofert.</w:t>
      </w:r>
    </w:p>
    <w:p w:rsidR="009D313F" w:rsidRDefault="009D313F" w:rsidP="009D313F">
      <w:pPr>
        <w:rPr>
          <w:rFonts w:ascii="Arial" w:hAnsi="Arial" w:cs="Arial"/>
          <w:sz w:val="20"/>
        </w:rPr>
      </w:pPr>
    </w:p>
    <w:p w:rsidR="009D313F" w:rsidRDefault="009D313F" w:rsidP="009D313F">
      <w:pPr>
        <w:numPr>
          <w:ilvl w:val="0"/>
          <w:numId w:val="1"/>
        </w:numPr>
        <w:shd w:val="clear" w:color="auto" w:fill="FFFFFF"/>
        <w:spacing w:after="0" w:line="240" w:lineRule="auto"/>
        <w:ind w:right="3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Zamówienie wykonamy w terminie:  </w:t>
      </w:r>
      <w:r w:rsidR="00F15F9E">
        <w:rPr>
          <w:rFonts w:ascii="Arial" w:hAnsi="Arial" w:cs="Arial"/>
          <w:b/>
          <w:sz w:val="20"/>
        </w:rPr>
        <w:t>do 07.08.2023r</w:t>
      </w:r>
    </w:p>
    <w:p w:rsidR="009D313F" w:rsidRPr="00F15F9E" w:rsidRDefault="00F15F9E" w:rsidP="00F15F9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  <w:t>Osobą, z którą</w:t>
      </w:r>
      <w:r w:rsidR="009D313F">
        <w:rPr>
          <w:rFonts w:ascii="Arial" w:hAnsi="Arial" w:cs="Arial"/>
          <w:sz w:val="20"/>
        </w:rPr>
        <w:t xml:space="preserve"> można kontaktować się w celu uzyskania ewentualnych wyjaśnień dotyczących treści złożonej o</w:t>
      </w:r>
      <w:r>
        <w:rPr>
          <w:rFonts w:ascii="Arial" w:hAnsi="Arial" w:cs="Arial"/>
          <w:sz w:val="20"/>
        </w:rPr>
        <w:t xml:space="preserve">ferty jest Jolanta Bielska </w:t>
      </w:r>
      <w:r w:rsidR="009D313F">
        <w:rPr>
          <w:rFonts w:ascii="Arial" w:hAnsi="Arial" w:cs="Arial"/>
          <w:sz w:val="20"/>
        </w:rPr>
        <w:t>tel</w:t>
      </w:r>
      <w:r>
        <w:rPr>
          <w:rFonts w:ascii="Arial" w:hAnsi="Arial" w:cs="Arial"/>
          <w:sz w:val="20"/>
        </w:rPr>
        <w:t xml:space="preserve">. 0913926286 , 605053946 </w:t>
      </w:r>
      <w:r w:rsidR="009D313F">
        <w:rPr>
          <w:rFonts w:ascii="Arial" w:hAnsi="Arial" w:cs="Arial"/>
          <w:i/>
          <w:iCs/>
          <w:sz w:val="20"/>
        </w:rPr>
        <w:t>adres e-mail</w:t>
      </w:r>
      <w:r>
        <w:rPr>
          <w:rFonts w:ascii="Arial" w:hAnsi="Arial" w:cs="Arial"/>
          <w:i/>
          <w:iCs/>
          <w:sz w:val="20"/>
        </w:rPr>
        <w:t xml:space="preserve"> przedszkole1@nowogard.pl</w:t>
      </w:r>
    </w:p>
    <w:p w:rsidR="009D313F" w:rsidRDefault="009D313F" w:rsidP="009D313F">
      <w:pPr>
        <w:spacing w:line="360" w:lineRule="auto"/>
        <w:jc w:val="both"/>
        <w:rPr>
          <w:rFonts w:ascii="Arial" w:hAnsi="Arial" w:cs="Arial"/>
          <w:color w:val="000000"/>
          <w:spacing w:val="-3"/>
          <w:sz w:val="20"/>
          <w:u w:val="single"/>
        </w:rPr>
      </w:pPr>
    </w:p>
    <w:p w:rsidR="009D313F" w:rsidRDefault="009D313F" w:rsidP="009D313F">
      <w:pPr>
        <w:shd w:val="clear" w:color="auto" w:fill="FFFFFF"/>
        <w:spacing w:line="317" w:lineRule="exact"/>
        <w:ind w:left="5808" w:right="383" w:hanging="144"/>
        <w:rPr>
          <w:rFonts w:ascii="Arial" w:hAnsi="Arial" w:cs="Arial"/>
          <w:color w:val="000000"/>
          <w:spacing w:val="-15"/>
          <w:sz w:val="20"/>
        </w:rPr>
      </w:pPr>
      <w:r>
        <w:rPr>
          <w:rFonts w:ascii="Arial" w:hAnsi="Arial" w:cs="Arial"/>
          <w:color w:val="000000"/>
          <w:spacing w:val="-15"/>
          <w:sz w:val="20"/>
        </w:rPr>
        <w:t>_______________________________</w:t>
      </w:r>
    </w:p>
    <w:p w:rsidR="009D313F" w:rsidRDefault="009D313F" w:rsidP="009D313F">
      <w:pPr>
        <w:shd w:val="clear" w:color="auto" w:fill="FFFFFF"/>
        <w:spacing w:line="317" w:lineRule="exact"/>
        <w:ind w:left="5664" w:right="998"/>
        <w:rPr>
          <w:rFonts w:ascii="Arial" w:hAnsi="Arial" w:cs="Arial"/>
          <w:color w:val="000000"/>
          <w:spacing w:val="-15"/>
          <w:sz w:val="20"/>
        </w:rPr>
      </w:pPr>
      <w:r>
        <w:rPr>
          <w:rFonts w:ascii="Arial" w:hAnsi="Arial" w:cs="Arial"/>
          <w:color w:val="000000"/>
          <w:spacing w:val="-15"/>
          <w:sz w:val="20"/>
        </w:rPr>
        <w:t xml:space="preserve">(podpis i pieczątka wykonawcy) </w:t>
      </w:r>
    </w:p>
    <w:p w:rsidR="009D313F" w:rsidRDefault="009D313F" w:rsidP="009D313F">
      <w:pPr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______________________</w:t>
      </w:r>
    </w:p>
    <w:p w:rsidR="009D313F" w:rsidRPr="009D313F" w:rsidRDefault="009D313F" w:rsidP="009D313F">
      <w:pPr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        (miejscowość i data)</w:t>
      </w:r>
      <w:r>
        <w:rPr>
          <w:rFonts w:ascii="Arial" w:hAnsi="Arial" w:cs="Arial"/>
          <w:iCs/>
          <w:sz w:val="20"/>
        </w:rPr>
        <w:tab/>
      </w:r>
      <w:r>
        <w:rPr>
          <w:rFonts w:ascii="Arial" w:hAnsi="Arial" w:cs="Arial"/>
          <w:iCs/>
          <w:sz w:val="20"/>
        </w:rPr>
        <w:tab/>
      </w:r>
    </w:p>
    <w:p w:rsidR="00E72989" w:rsidRPr="009D313F" w:rsidRDefault="00E72989" w:rsidP="009D313F"/>
    <w:sectPr w:rsidR="00E72989" w:rsidRPr="009D313F" w:rsidSect="00E56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75E70"/>
    <w:multiLevelType w:val="hybridMultilevel"/>
    <w:tmpl w:val="45B6ED96"/>
    <w:lvl w:ilvl="0" w:tplc="28E8A44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2989"/>
    <w:rsid w:val="0014382A"/>
    <w:rsid w:val="0024362C"/>
    <w:rsid w:val="008355D5"/>
    <w:rsid w:val="008725BF"/>
    <w:rsid w:val="009D313F"/>
    <w:rsid w:val="00A43E68"/>
    <w:rsid w:val="00C16AC2"/>
    <w:rsid w:val="00C27059"/>
    <w:rsid w:val="00C5140C"/>
    <w:rsid w:val="00C56067"/>
    <w:rsid w:val="00CA323B"/>
    <w:rsid w:val="00DE48E9"/>
    <w:rsid w:val="00E561A9"/>
    <w:rsid w:val="00E72989"/>
    <w:rsid w:val="00F15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2989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DE48E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E72989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DE48E9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E48E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E48E9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DE48E9"/>
    <w:pPr>
      <w:spacing w:after="0" w:line="240" w:lineRule="auto"/>
      <w:ind w:left="360" w:firstLine="360"/>
    </w:pPr>
    <w:rPr>
      <w:rFonts w:ascii="Times New Roman" w:eastAsia="Times New Roman" w:hAnsi="Times New Roman"/>
      <w:sz w:val="26"/>
      <w:szCs w:val="20"/>
      <w:lang w:eastAsia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DE48E9"/>
    <w:rPr>
      <w:rFonts w:ascii="Times New Roman" w:eastAsia="Times New Roman" w:hAnsi="Times New Roman"/>
      <w:sz w:val="26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2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nowogard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zp1now@wp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zedszkole4@nowogard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B2355-52CB-4E4A-AE9A-11AA7A1B5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1702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2023-07-19T08:26:00Z</cp:lastPrinted>
  <dcterms:created xsi:type="dcterms:W3CDTF">2023-07-19T07:49:00Z</dcterms:created>
  <dcterms:modified xsi:type="dcterms:W3CDTF">2023-07-19T08:27:00Z</dcterms:modified>
</cp:coreProperties>
</file>